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0E" w:rsidRPr="0002057C" w:rsidRDefault="00971A93">
      <w:pPr>
        <w:widowControl/>
        <w:shd w:val="clear" w:color="auto" w:fill="FFFFFF"/>
        <w:spacing w:line="560" w:lineRule="exact"/>
        <w:ind w:right="480"/>
        <w:rPr>
          <w:rFonts w:ascii="仿宋_GB2312" w:eastAsia="仿宋_GB2312" w:hAnsi="仿宋" w:cs="仿宋"/>
          <w:sz w:val="32"/>
          <w:szCs w:val="32"/>
        </w:rPr>
      </w:pPr>
      <w:r w:rsidRPr="0002057C">
        <w:rPr>
          <w:rFonts w:ascii="仿宋_GB2312" w:eastAsia="仿宋_GB2312" w:hAnsi="仿宋" w:cs="仿宋" w:hint="eastAsia"/>
          <w:sz w:val="32"/>
          <w:szCs w:val="32"/>
        </w:rPr>
        <w:t>附：</w:t>
      </w:r>
      <w:r w:rsidR="00F73123">
        <w:rPr>
          <w:rFonts w:ascii="仿宋_GB2312" w:eastAsia="仿宋_GB2312" w:hAnsi="仿宋" w:cs="仿宋" w:hint="eastAsia"/>
          <w:sz w:val="32"/>
          <w:szCs w:val="32"/>
        </w:rPr>
        <w:t>四川省知识产权保护中心</w:t>
      </w:r>
      <w:r w:rsidRPr="0002057C">
        <w:rPr>
          <w:rFonts w:ascii="仿宋_GB2312" w:eastAsia="仿宋_GB2312" w:hAnsi="仿宋" w:cs="仿宋" w:hint="eastAsia"/>
          <w:sz w:val="32"/>
          <w:szCs w:val="32"/>
        </w:rPr>
        <w:t>第</w:t>
      </w:r>
      <w:r w:rsidR="00C95138">
        <w:rPr>
          <w:rFonts w:ascii="仿宋_GB2312" w:eastAsia="仿宋_GB2312" w:hAnsi="仿宋" w:cs="仿宋" w:hint="eastAsia"/>
          <w:sz w:val="32"/>
          <w:szCs w:val="32"/>
        </w:rPr>
        <w:t>二十</w:t>
      </w:r>
      <w:r w:rsidRPr="0002057C">
        <w:rPr>
          <w:rFonts w:ascii="仿宋_GB2312" w:eastAsia="仿宋_GB2312" w:hAnsi="仿宋" w:cs="仿宋" w:hint="eastAsia"/>
          <w:sz w:val="32"/>
          <w:szCs w:val="32"/>
        </w:rPr>
        <w:t>批预审申请主体备案通过名单</w:t>
      </w:r>
    </w:p>
    <w:p w:rsidR="0004530E" w:rsidRPr="00F73123" w:rsidRDefault="0004530E">
      <w:pPr>
        <w:widowControl/>
        <w:shd w:val="clear" w:color="auto" w:fill="FFFFFF"/>
        <w:spacing w:line="560" w:lineRule="exact"/>
        <w:ind w:right="480"/>
        <w:rPr>
          <w:rFonts w:ascii="仿宋" w:eastAsia="仿宋" w:hAnsi="仿宋" w:cs="仿宋"/>
          <w:sz w:val="32"/>
          <w:szCs w:val="32"/>
        </w:rPr>
      </w:pPr>
    </w:p>
    <w:tbl>
      <w:tblPr>
        <w:tblW w:w="884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7846"/>
      </w:tblGrid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四川汇友新装配式建设有限公司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四川奥美华能源科技有限公司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成都精研智能科技有限公司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四川省地质环境调查研究中心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四川更元科技有限公司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成都锦城意象软件有限公司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四川弘一中药有限公司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宜宾市恒美科技有限公司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四川塔飞信息技术有限公司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成都镧钡科技有限公司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四川网达科技有限公司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四川金时为开网络科技有限公司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攀钢集团总医院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四川瑞宝电子股份有限公司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四川中辉创达新材料科技有限公司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四川四众玄武岩纤维技术研发有限公司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金眸天瓴（成都）科技有限公司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成都聚卡惠信息技术有限公司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成都电科国芯科技有限公司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成都立扬信息技术有限公司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中国医学科学院输血研究所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四川唯恩科技有限公司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四川易联智水科技有限公司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广汉鸿达硬质合金有限责任公司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四川联欣科技服务有限公司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成都青山水域科技有限公司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巴倍尔特仪表有限公司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成都市双流川双热缩制品有限公司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四川凯斯电气有限公司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四川大学华西第二医院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四川省什邡市雁栖科技有限公司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四川熙华机动车鉴定评估有限公司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四川灵筠新能源汽车科技有限公司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四川文茂建设工程检测有限公司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四川并济智算科技有限公司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乐山市人民医院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四川高路文化旅游发展有限责任公司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38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中氢冶控（成都）科技有限公司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成都山河空间信息技术有限公司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成都力多美科技有限公司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四川省工业设备安装集团有限公司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四川好亦同信息科技有限公司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四川中震智控科技有限公司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四川新路桥特种技术工程有限公司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四川省第十地质大队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成都言成智创科技有限公司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成都双流国际机场股份有限公司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成都麦蒂威科技有限公司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宣汉正原微玻纤有限公司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中国电子系统工程第三建设有限公司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四川农链数科科技有限公司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交铁检验认证实验室（成都）有限公司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四川楚林希科技有限公司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成都晖群旷电子商务有限公司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成都天锐峡谷能源科技有限公司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君华高科（成都）信息技术有限公司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四川宝汉丰环保材料有限责任公司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58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四川蜀腾母线有限公司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四川川润动力设备有限公司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达州市玄武岩纤维产业研究院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四川红天月信息技术有限公司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中交西南城市开发有限公司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成都高新信息技术研究院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成都程德化工科技有限责任公司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四川众邦新材料股份有限公司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成都超可艾空间互动科技有限责任公司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眉山秦川智能传感器有限公司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成都极客通科技有限公司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四川小友科技发展有限公司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广日供应链管理（四川）有限公司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成都天瀚智能科技有限公司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成都芯金邦科技有限公司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成都德源电缆有限公司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宜宾市美斯特包装有限公司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四川视慧智图空间信息技术有限公司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成都优迅医学检验实验室有限公司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四川龙立可不锈钢管业有限公司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78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弗锐德天宇环境科技成都有限公司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四川构筑蓝天科技有限公司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成都佰亿品奕科技有限公司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成都栋非里赤科技有限公司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成都天佑安全技术有限公司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国兴超感（成都）光电科技有限公司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中基数智（成都）科技有限公司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中电建成都建设投资有限公司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成都远望雷芯电子技术有限公司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成都阿波波自动化设备有限公司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四川凝思软件有限公司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成都领峰玛希家居有限公司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四川蓝海化工（集团）有限公司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四川超链动科技有限公司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四川乐政科技有限公司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四川博科斯电力科技有限公司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成都中航智飞科技有限公司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成都慧行科技有限公司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成都森博精密机械有限公司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四川金汇能新材料股份有限公司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98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成都芯瑞科技股份有限公司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成都元芯微电子有限公司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四川倍智数能信息工程有限公司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四川森态源生物科技有限公司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中增智慧城市建设发展有限公司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成都迪恩光电科技有限公司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成都市卓新实业有限公司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优科云图科技（成都）有限公司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天仟重工有限公司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四川奥尔铂电梯有限公司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成都美美通信技术有限公司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自贡龙翔九宇科技有限公司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成都欣皓地基基础工程有限责任公司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成都安普利电子有限责任公司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四川三台力达泵业有限公司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四川科特空调净化有限责任公司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四川国地信息技术有限公司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成都中安电气有限公司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四川三安机电工程有限公司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四川译讯信息科技有限公司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118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成都扬名食品有限公司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四川倍能环智科技有限公司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绵阳市第三人民医院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成都汉准质量检测有限公司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四川振鸿钢制品有限公司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自贡九天水利机械有限公司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成都成航发通用动力设备有限公司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成都维德医疗器械有限责任公司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成都光环智能装备有限公司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四川瀚海智创科技有限公司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艾庞半导体科技（四川）有限公司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四川融成工程技术有限公司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成都进扬热缩新材料有限公司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成都中扶蓉通科技有限公司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四川川净洁净技术股份有限公司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成都辛克普雷科技有限公司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四川菜蓝子生态农业有限公司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成都亿格人居科技有限公司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成都深地领航能源科技有限公司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四川井宇科技有限公司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138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华航高科（北京）技术有限公司成都分公司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四川蓝讯宝迩电子科技有限公司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银河航天（成都）通信有限公司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成都蔚蓝星生物科技有限公司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宜宾恒丰丽雅纺织科技有限公司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成都湃尔智芯科技有限公司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国网四川电力送变电建设有限公司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四川中瑞创智科技有限公司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四川萃火科技有限公司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成都格莱精密仪器有限公司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成都思特电气科技有限公司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润和催化剂股份有限公司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四川融科智联科技有限公司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幺麻子食品股份有限公司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四川奥凸水处理系统工程有限公司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广元市中心医院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国网四川电力服务有限公司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绵阳恒弘机械制造有限责任公司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鹞视科技（成都）有限公司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天府绛溪实验室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158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四川万物纪年信息科技有限公司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成都中车四方轨道车辆有限公司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四川银和机械设备有限公司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成都北方石油勘探开发技术有限公司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四川省农业科学院遥感与数字农业研究所（成都农业</w:t>
            </w:r>
            <w:bookmarkStart w:id="0" w:name="_GoBack"/>
            <w:bookmarkEnd w:id="0"/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遥感分中心）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四川鑫科创安安全科技有限公司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成都全员塑胶管业有限公司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成都卓马科技有限公司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四川省第九地质大队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四川省第六地质大队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四川省建研万瑞科技有限公司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成都启晟合研医药科技有限公司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四川森淼荣业科技有限公司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成都丽维家科技有限公司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岳池县人民医院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金之鼎（四川）智能科技有限公司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四川汇达未来科技有限公司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达州市锦轩电子有限公司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成都世纪飞扬科技集团有限公司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177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四川正诚蝶和科技有限公司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成都成启科技有限公司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四川海山宇光建设工程集团有限公司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达州福斯特科技有限公司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攀枝花市中西医结合医院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成都星辰瀑布电力科技有限公司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广安高垭口生态农业有限责任公司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自贡市希力数控工具有限公司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四川奥特丝纺织有限公司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成都亚保科技有限公司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四川瀚海精密制造有限公司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成都吉强盈信商贸有限公司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四川德合制药有限公司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仪陇县奥特丝农业科技有限公司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四川宏野食品有限公司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四川朗晟新材料科技有限公司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四川天劲新能源科技有限公司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四川省合纵连横信息技术有限公司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四川雪芽机房工程技术有限公司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四川青蝉科技有限公司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197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四川天舜动力科技有限公司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四川华电西溪河水电开发有限公司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四川省气象探测数据中心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四川惠士特能源装备有限公司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瑞科同创电力工程设计有限公司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四川王家渡食品有限公司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成都天地一格科技有限公司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垒知（成都）科技研究院有限公司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成都昶鑫电子科技有限公司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宜宾弘曲线业有限公司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四川中久新光科技有限公司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四川省阿坝水文水资源勘测中心（四川省阿坝水质监测中心、四川省大渡河流域水旱灾害联防联控监测预警中心）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中电建路桥集团西部投资发展有限公司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眉山多能电力建设有限责任公司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成都胜澜创新科技有限责任公司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成汤碳能（成都）科技有限公司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广联航空（自贡）有限公司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成都仁钦生物科技有限公司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215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成都摩尔环宇测试技术有限公司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成都肛肠专科医院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成都骏铭佳创科技有限责任公司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四川驿兴传飞新能源科技有限公司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四川省现代生物技术有限公司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四川凯希蜀宇摩托车有限责任公司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四川省绵竹西南电工设备有限责任公司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成都万博智能电力科技股份有限公司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四川新辉煌动物药业有限公司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四川坤德智联科技有限公司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四川瑞孚智简医疗科技有限公司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源柏（成都）科技有限公司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绵阳梓兴食品科技有限公司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 xml:space="preserve">成都海棠东升科技有限公司 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四川欧王新能源电动车有限公司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四川达州绕城西段高速公路有限责任公司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绵阳</w:t>
            </w:r>
            <w:r w:rsidRPr="00B8638A">
              <w:rPr>
                <w:rFonts w:ascii="仿宋" w:eastAsia="仿宋" w:hAnsi="仿宋" w:cs="微软雅黑" w:hint="eastAsia"/>
                <w:color w:val="000000"/>
                <w:kern w:val="0"/>
                <w:sz w:val="32"/>
                <w:szCs w:val="32"/>
                <w:lang w:bidi="ar"/>
              </w:rPr>
              <w:t>炘</w:t>
            </w:r>
            <w:r w:rsidRPr="00C95138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皓新能源科技有限公司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成都榕鹏新材料科技有限公司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成都泰特润博检测技术有限公司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成都亚联高新能源有限公司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235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乐山京隆石英玻璃制品有限公司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四川福汇达安全技术有限公司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成都中智游科技有限公司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四川采运乐科技集团有限责任公司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成都博友科技开发有限公司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四川众瓴数字科技有限公司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四川中科雷卫信息技术有限公司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中鼎望锦（成都）汽车部件有限公司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成都远眺网际信息技术有限公司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成都晶柱科技有限公司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四川新工绿氢科技有限公司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四川润赢新能源科技有限公司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德阳市四维精途测绘有限公司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成都红投科技有限公司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成都卡诺斯雕塑艺术有限公司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雅安城投工匠建设工程有限公司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成都森海灵犀科技有限公司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成都云创天下科技有限公司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四川民望科技集团有限公司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印信数安（成都）科技有限公司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255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成都思朝科技有限公司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雅安雅州新区建筑工程有限公司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成都在线支点教育科技有限公司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四川经开智行交通科技有限公司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航天赛博产业技术研究院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260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信创桥（成都）科技有限公司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261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达州市旭烨生物科技有限公司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262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四川安瑞环境治理有限公司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263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四川睿云数联科技有限公司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264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四川子恩科技有限公司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265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遂宁超顺纺织有限公司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266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成都归谷环境科技有限责任公司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267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成都佳灵绿色能源有限责任公司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268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四川鑫恒磁性材料有限公司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269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四川博大正恒信息技术有限公司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270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四川迈斯威尔电气有限公司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271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四川朗迪新材料有限公司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272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四川佳石信息技术有限公司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273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成都国润通科技发展有限公司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274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四川德润钢铁集团航达钢铁有限责任公司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275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四川通恒中科信息技术有限公司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276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四川高瓴实业有限公司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277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宜宾数链智能科技有限公司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278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青川县天运金属开发有限公司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279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成都威尔奇空间信息技术有限公司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280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成都华太航空科技股份有限公司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281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四川军盛纺织有限责任公司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282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四川省洪雅青衣江元明粉有限公司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283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四川泰力电气成套有限公司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284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成都帝欣科技有限公司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285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乐山东承新材料有限公司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286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江油天力新陶碳碳材料科技有限公司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287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四川菲泰迩石化设备有限公司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288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四川凉山水洛河电力开发有限公司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289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四川旷想科技有限公司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290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成都迪真计算机科技有限公司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291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四川博正达机械密封件科技有限公司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292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四川鑫桂湖防水保温节能科技有限公司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293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四川高锗再生资源有限公司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294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四川艾思瑞阀门科技有限公司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295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四川格英达环保科技有限公司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296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四川美创达电子科技有限公司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297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四川省食品检验研究院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298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四川一脉科技有限公司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299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国网四川省电力公司南充供电公司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300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四川兴济电力设备有限公司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301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成都金杰利警用器材有限公司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302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成都建工第一建筑工程有限公司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303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成都华誉博能油气装备工程技术有限公司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304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四川品品食品有限公司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305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四川华川工业股份有限公司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306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四川省地质工程勘察院集团有限公司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307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广汉华气防腐工程有限公司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308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四川迪斯卡电梯制造有限公司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309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四川莱斯特真空科技有限公司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310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四川鑫运达汽车科技有限公司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311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成都简凡生活科技有限公司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312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自贡工业阀门制造有限公司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313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绵阳赛恩新能源科技有限公司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314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成都诺雅海方科技有限公司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315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星凡星启（成都）科技有限公司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316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希迪智驾（成都）科技有限公司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317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四川远瞻赢实业集团有限公司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318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四川蓝图智造科技有限公司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319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成都市工业互联网发展中心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320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中国机械工业建设集团有限公司四川分公司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321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成都精视华耀科技有限公司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322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航芯微（成都）电子科技有限公司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323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泰山石膏（宜宾）有限公司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324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成都海艺互娱科技有限公司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325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信通驰达科技（成都）有限公司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326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世优宇宙（成都）科技有限公司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327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四川新航致远科技有限公司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328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长通恒基技术有限公司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329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四川金信通科技有限公司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330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四川欧贝机械科技有限公司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331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四川英迈科技有限公司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332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四川艾町田牧业有限公司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333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四川省地球物理调查研究所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334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四川恒博智能轨道交通设备制造有限公司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335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四川省能投盐边新能源开发有限公司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336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四川省开物云矿科技有限公司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337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新宇展能源开发（四川）股份有限公司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338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四川恒博钢结构工程有限公司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339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成都企康科技有限公司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340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成都楷航科技有限公司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341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成都经纬华成科技有限公司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342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四川文投昆吾信息产业有限公司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343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四川省第一地质大队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344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成都玺鉴闻科技咨询有限公司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345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谷斗科技（成都）有限公司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346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四川准达信息技术股份有限公司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347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成都维堰信息技术服务有限公司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348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成都山康技术服务有限公司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349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成都安准网络安全技术有限公司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350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成都造易软件有限责任公司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351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成都交投信息科技有限公司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352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中博瑞康（成都）生物科技有限公司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353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成都佳灵零碳车业科技有限公司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354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绵阳科技城数字经济产业创新研究院有限公司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355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四川成内渝高速公路有限责任公司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356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南充鑫煜精密科技有限公司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357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成都科德信息技术有限公司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358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成都卓码数智数字科技有限公司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359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成都航天博目电子科技有限公司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360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雅安市生态环境局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361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成都金科玉律科技有限公司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362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欢乐互娱（成都）网络科技有限公司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363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成都恒睿信息技术有限公司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364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四川奥渤新能源技术有限公司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365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四川中能鸿达智能装备有限公司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366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四川美创达科技集团有限公司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367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成都清科西南科技有限公司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368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中宜墨彩（成都）文化创意发展集团有限公司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369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四川屏联网传媒科技有限公司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370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凉山康利农业集团有限公司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371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四川千般就食品有限公司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372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遂宁五域欣辰科技有限公司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373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成都方脉科技有限公司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374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中航物业管理有限公司成都分公司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375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甲亥智能（成都）科技有限公司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376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四川蓝辉先进新材料科技有限公司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377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成都易训企业管理咨询有限公司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378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成都山莓科技有限公司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379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四川华灿电子有限公司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380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成都市谐振光电有限公司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381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成都茗匠科技有限公司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382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成都溯笙文化传播有限公司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383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四川途集电子科技有限公司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384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成都流涟科技有限公司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385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上飞飞机装备制造（成都）有限公司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386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成都瓴科微电子有限责任公司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387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四川汇瑞碳基新材料科技有限公司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388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朝智未来科技（成都）有限公司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389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中建五局（四川）建设发展有限公司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390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软安科技有限公司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391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四川中惯科技有限公司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392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凌赛（成都）科技有限公司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393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成都恒坤光电科技有限公司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394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成都市新都区人民医院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395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成都建工集团有限公司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396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成都川硬合金材料有限责任公司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397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成都百裕制药股份有限公司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398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四川高盛包装制品有限公司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399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成都凯泉铁路配件有限责任公司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400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四川川钨硬质合金有限公司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401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四川同一热能设备有限公司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402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成都中云世纪科技有限责任公司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403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四川鑫中泰新材料有限公司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404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四川省腾达电力器材制造有限公司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405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四川华电木里河水电开发有限公司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406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四川省交通运输发展战略和规划科学研究院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407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四川能投建工集团有限公司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408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成都韵弘科技有限公司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409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自贡国铨电子有限公司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410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塞纳博科石油技术服务有限公司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411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四川省优籁特电子科技有限公司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412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成都鸿源航空动力制造有限公司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413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成都世工测控科技有限公司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414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四川格瑞恒辰机电设备有限公司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415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成都诚旭精密机械有限公司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416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成都广润恒创智能科技有限公司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417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成都雄健粉业有限公司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418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四川航空科瑞特工程技术有限公司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419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成都光电传感技术研究所有限公司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420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成都鸿钰网络科技有限公司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421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四川帝亚特电力科技有限公司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422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四川拓景科技有限公司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423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四川新铁城机械有限公司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424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四川金通工程试验检测有限公司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425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成都五阳致新光电科技有限公司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426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成都深云智能科技有限公司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427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四川卓科智联光电子有限公司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428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绵阳高新埃克森新能源科技有限公司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429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四川华电金川水电开发有限公司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430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成都智数医联科技有限公司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431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四川上之登新材料科技有限公司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432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四川旅投数字信息产业发展有限责任公司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433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中交二公局华西建设有限公司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434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中飞赛维智能科技股份有限公司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435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四川众友联合实业有限公司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436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四川红孩儿游乐设备集团有限公司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437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成都蜀都电子信息产品检测技术有限公司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438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四川省公路院宏途新材科技有限公司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439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四川金誉科技有限公司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440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宜宾福昌电子科技有限公司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441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成都昊锐佳科技有限责任公司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442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四川蜀能矿山开发技术咨询有限公司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443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成都博瑞特金属制品有限公司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444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成都威而信实业有限公司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445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成都新航电测仪器仪表有限公司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446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四川中掘智能科技有限公司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447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宜宾普爱老年病医院有限公司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448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成都博睿数加科技有限公司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449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成都市机械高级技工学校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450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成都科鸿智信科技有限公司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451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太行国家实验室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452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四川宽疆科技有限公司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453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成都苏锦复地生态科技有限公司</w:t>
            </w:r>
          </w:p>
        </w:tc>
      </w:tr>
      <w:tr w:rsidR="00C95138" w:rsidRPr="00C95138" w:rsidTr="00C95138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454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138" w:rsidRPr="00C95138" w:rsidRDefault="00C95138" w:rsidP="00C9513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C951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四川绿树建设工程有限公司</w:t>
            </w:r>
          </w:p>
        </w:tc>
      </w:tr>
    </w:tbl>
    <w:p w:rsidR="00F615F6" w:rsidRPr="00F927C8" w:rsidRDefault="00F615F6">
      <w:pPr>
        <w:widowControl/>
        <w:shd w:val="clear" w:color="auto" w:fill="FFFFFF"/>
        <w:spacing w:line="560" w:lineRule="exact"/>
        <w:ind w:right="480"/>
        <w:rPr>
          <w:rFonts w:ascii="仿宋" w:eastAsia="仿宋" w:hAnsi="仿宋" w:cs="仿宋"/>
          <w:sz w:val="32"/>
          <w:szCs w:val="32"/>
        </w:rPr>
      </w:pPr>
    </w:p>
    <w:sectPr w:rsidR="00F615F6" w:rsidRPr="00F927C8">
      <w:pgSz w:w="11906" w:h="16838"/>
      <w:pgMar w:top="1985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7C" w:rsidRDefault="00A1217C" w:rsidP="00F615F6">
      <w:r>
        <w:separator/>
      </w:r>
    </w:p>
  </w:endnote>
  <w:endnote w:type="continuationSeparator" w:id="0">
    <w:p w:rsidR="00A1217C" w:rsidRDefault="00A1217C" w:rsidP="00F6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7C" w:rsidRDefault="00A1217C" w:rsidP="00F615F6">
      <w:r>
        <w:separator/>
      </w:r>
    </w:p>
  </w:footnote>
  <w:footnote w:type="continuationSeparator" w:id="0">
    <w:p w:rsidR="00A1217C" w:rsidRDefault="00A1217C" w:rsidP="00F61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F9"/>
    <w:rsid w:val="0000704E"/>
    <w:rsid w:val="0002057C"/>
    <w:rsid w:val="000274FA"/>
    <w:rsid w:val="0004530E"/>
    <w:rsid w:val="000D4CF4"/>
    <w:rsid w:val="00113E97"/>
    <w:rsid w:val="0013772C"/>
    <w:rsid w:val="001A3BCD"/>
    <w:rsid w:val="001B7DFE"/>
    <w:rsid w:val="00216BEB"/>
    <w:rsid w:val="00290C6C"/>
    <w:rsid w:val="002D71C0"/>
    <w:rsid w:val="002E1D88"/>
    <w:rsid w:val="00316E5F"/>
    <w:rsid w:val="0036037D"/>
    <w:rsid w:val="00390FF9"/>
    <w:rsid w:val="003B3951"/>
    <w:rsid w:val="003E6694"/>
    <w:rsid w:val="005F46CA"/>
    <w:rsid w:val="006117FF"/>
    <w:rsid w:val="00615D37"/>
    <w:rsid w:val="006319BC"/>
    <w:rsid w:val="00652CB6"/>
    <w:rsid w:val="00696109"/>
    <w:rsid w:val="006D271D"/>
    <w:rsid w:val="006D5367"/>
    <w:rsid w:val="007A2C82"/>
    <w:rsid w:val="007D47ED"/>
    <w:rsid w:val="007D6A46"/>
    <w:rsid w:val="007E4ACB"/>
    <w:rsid w:val="00861A4F"/>
    <w:rsid w:val="00874FBB"/>
    <w:rsid w:val="00917CC9"/>
    <w:rsid w:val="0092379D"/>
    <w:rsid w:val="00947122"/>
    <w:rsid w:val="009654F9"/>
    <w:rsid w:val="00971A93"/>
    <w:rsid w:val="00A1217C"/>
    <w:rsid w:val="00A673D0"/>
    <w:rsid w:val="00A804EB"/>
    <w:rsid w:val="00AC367E"/>
    <w:rsid w:val="00AE4961"/>
    <w:rsid w:val="00B36B56"/>
    <w:rsid w:val="00B40562"/>
    <w:rsid w:val="00B6583E"/>
    <w:rsid w:val="00B67EF3"/>
    <w:rsid w:val="00B80431"/>
    <w:rsid w:val="00B81A2A"/>
    <w:rsid w:val="00B8638A"/>
    <w:rsid w:val="00BB7857"/>
    <w:rsid w:val="00BC705D"/>
    <w:rsid w:val="00BF56C6"/>
    <w:rsid w:val="00C95138"/>
    <w:rsid w:val="00CD65BF"/>
    <w:rsid w:val="00CE1BAD"/>
    <w:rsid w:val="00CF69F7"/>
    <w:rsid w:val="00D54BF0"/>
    <w:rsid w:val="00D659E8"/>
    <w:rsid w:val="00DC6114"/>
    <w:rsid w:val="00DE529C"/>
    <w:rsid w:val="00E37203"/>
    <w:rsid w:val="00E71B8B"/>
    <w:rsid w:val="00EB6F76"/>
    <w:rsid w:val="00F615F6"/>
    <w:rsid w:val="00F73123"/>
    <w:rsid w:val="00F760E9"/>
    <w:rsid w:val="00F927C8"/>
    <w:rsid w:val="00FC5D99"/>
    <w:rsid w:val="00FC60CC"/>
    <w:rsid w:val="00FD5307"/>
    <w:rsid w:val="0FF1706A"/>
    <w:rsid w:val="10B621D9"/>
    <w:rsid w:val="142B54FA"/>
    <w:rsid w:val="170D0951"/>
    <w:rsid w:val="2F4A19FC"/>
    <w:rsid w:val="31944BD2"/>
    <w:rsid w:val="37F20D5B"/>
    <w:rsid w:val="3A242A43"/>
    <w:rsid w:val="426032C6"/>
    <w:rsid w:val="44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DB061A-617B-4C9D-A811-D94C906E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uiPriority w:val="39"/>
    <w:rsid w:val="00F615F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057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2057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6A46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7D6A46"/>
    <w:rPr>
      <w:color w:val="954F72"/>
      <w:u w:val="single"/>
    </w:rPr>
  </w:style>
  <w:style w:type="paragraph" w:customStyle="1" w:styleId="msonormal0">
    <w:name w:val="msonormal"/>
    <w:basedOn w:val="a"/>
    <w:rsid w:val="007D6A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D6A4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7D6A46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D6A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D6A46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xl68">
    <w:name w:val="xl68"/>
    <w:basedOn w:val="a"/>
    <w:rsid w:val="007D6A46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7D6A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7D6A4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xl71">
    <w:name w:val="xl71"/>
    <w:basedOn w:val="a"/>
    <w:rsid w:val="00AE4961"/>
    <w:pPr>
      <w:widowControl/>
      <w:shd w:val="clear" w:color="000000" w:fill="F2F2F2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3">
    <w:name w:val="xl63"/>
    <w:basedOn w:val="a"/>
    <w:rsid w:val="0036037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C95138"/>
    <w:pPr>
      <w:widowControl/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2">
    <w:name w:val="xl72"/>
    <w:basedOn w:val="a"/>
    <w:rsid w:val="00C95138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3">
    <w:name w:val="xl73"/>
    <w:basedOn w:val="a"/>
    <w:rsid w:val="00C95138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4">
    <w:name w:val="xl74"/>
    <w:basedOn w:val="a"/>
    <w:rsid w:val="00C95138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A0E321-FE0F-4148-8049-F79EE838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1266</Words>
  <Characters>7221</Characters>
  <Application>Microsoft Office Word</Application>
  <DocSecurity>0</DocSecurity>
  <Lines>60</Lines>
  <Paragraphs>16</Paragraphs>
  <ScaleCrop>false</ScaleCrop>
  <Company>Microsoft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iscaner@163.com</dc:creator>
  <cp:lastModifiedBy>曾菡妍</cp:lastModifiedBy>
  <cp:revision>3</cp:revision>
  <cp:lastPrinted>2024-01-09T01:46:00Z</cp:lastPrinted>
  <dcterms:created xsi:type="dcterms:W3CDTF">2024-04-22T03:17:00Z</dcterms:created>
  <dcterms:modified xsi:type="dcterms:W3CDTF">2024-04-22T03:23:00Z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960DCF6AC16340F0908788386E854A8E</vt:lpwstr>
  </property>
</Properties>
</file>